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Server235 - paperless服务异常报告</w:t>
      </w:r>
    </w:p>
    <w:p/>
    <w:p>
      <w:pPr>
        <w:pStyle w:val="Heading2"/>
        <w:jc w:val="left"/>
      </w:pPr>
      <w:r>
        <w:t>服务器信息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服务器名称</w:t>
            </w:r>
          </w:p>
        </w:tc>
        <w:tc>
          <w:tcPr>
            <w:tcW w:type="dxa" w:w="4320"/>
          </w:tcPr>
          <w:p>
            <w:r>
              <w:t>Server235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IP地址</w:t>
            </w:r>
          </w:p>
        </w:tc>
        <w:tc>
          <w:tcPr>
            <w:tcW w:type="dxa" w:w="4320"/>
          </w:tcPr>
          <w:p>
            <w:r>
              <w:t>192.168.5.235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SSH端口</w:t>
            </w:r>
          </w:p>
        </w:tc>
        <w:tc>
          <w:tcPr>
            <w:tcW w:type="dxa" w:w="4320"/>
          </w:tcPr>
          <w:p>
            <w:r>
              <w:t>22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用户名</w:t>
            </w:r>
          </w:p>
        </w:tc>
        <w:tc>
          <w:tcPr>
            <w:tcW w:type="dxa" w:w="4320"/>
          </w:tcPr>
          <w:p>
            <w:r>
              <w:t>root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认证类型</w:t>
            </w:r>
          </w:p>
        </w:tc>
        <w:tc>
          <w:tcPr>
            <w:tcW w:type="dxa" w:w="4320"/>
          </w:tcPr>
          <w:p>
            <w:r>
              <w:t>私钥认证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连接密码</w:t>
            </w:r>
          </w:p>
        </w:tc>
        <w:tc>
          <w:tcPr>
            <w:tcW w:type="dxa" w:w="4320"/>
          </w:tcPr>
          <w:p>
            <w:r>
              <w:t>使用私钥无需密码</w:t>
            </w:r>
          </w:p>
        </w:tc>
      </w:tr>
    </w:tbl>
    <w:p/>
    <w:p>
      <w:pPr>
        <w:pStyle w:val="Heading2"/>
        <w:jc w:val="left"/>
      </w:pPr>
      <w:r>
        <w:t>检测信息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检测时间</w:t>
            </w:r>
          </w:p>
        </w:tc>
        <w:tc>
          <w:tcPr>
            <w:tcW w:type="dxa" w:w="4320"/>
          </w:tcPr>
          <w:p>
            <w:r>
              <w:t>2025-06-12 18:54:10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